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DC71" w14:textId="6D6B5845" w:rsidR="00147647" w:rsidRDefault="005B34FC" w:rsidP="005C2FAC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>P</w:t>
      </w:r>
      <w:r w:rsidRPr="0027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>hụ lục</w:t>
      </w:r>
      <w:r w:rsidR="0076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 xml:space="preserve"> : </w:t>
      </w:r>
      <w:r w:rsidRPr="0027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>TỔNG HỢP C</w:t>
      </w:r>
      <w:r w:rsidRPr="005B3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>Á</w:t>
      </w:r>
      <w:r w:rsidR="00D7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>C NỘI DUNG Đ</w:t>
      </w:r>
      <w:r w:rsidRPr="0027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>IỀU CHỈNH</w:t>
      </w:r>
    </w:p>
    <w:p w14:paraId="29D552A8" w14:textId="4111D0F8" w:rsidR="005B34FC" w:rsidRPr="005B34FC" w:rsidRDefault="005B34FC" w:rsidP="005C2FAC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</w:pPr>
      <w:r w:rsidRPr="005B34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>(Kèm theo Tờ trình số</w:t>
      </w:r>
      <w:r w:rsidR="00BF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 </w:t>
      </w:r>
      <w:r w:rsidR="00251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 </w:t>
      </w:r>
      <w:r w:rsidR="00BF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     /TTr-UBND ngày    </w:t>
      </w:r>
      <w:r w:rsidR="00251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  </w:t>
      </w:r>
      <w:r w:rsidR="00BF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/ </w:t>
      </w:r>
      <w:r w:rsidR="00251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 </w:t>
      </w:r>
      <w:proofErr w:type="gramStart"/>
      <w:r w:rsidR="00251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>4</w:t>
      </w:r>
      <w:r w:rsidR="00BF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 /</w:t>
      </w:r>
      <w:proofErr w:type="gramEnd"/>
      <w:r w:rsidR="00BF3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>2024</w:t>
      </w:r>
      <w:r w:rsidRPr="005B34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vi-VN"/>
        </w:rPr>
        <w:t xml:space="preserve"> của Ủy ban nhân dân tỉnh Sóc Trăng)</w:t>
      </w:r>
    </w:p>
    <w:p w14:paraId="38C0E9D8" w14:textId="11150E67" w:rsidR="002734B2" w:rsidRPr="002734B2" w:rsidRDefault="00F14225" w:rsidP="005C2FAC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63645" wp14:editId="266DF77D">
                <wp:simplePos x="0" y="0"/>
                <wp:positionH relativeFrom="column">
                  <wp:posOffset>3870960</wp:posOffset>
                </wp:positionH>
                <wp:positionV relativeFrom="paragraph">
                  <wp:posOffset>25400</wp:posOffset>
                </wp:positionV>
                <wp:extent cx="1924050" cy="9525"/>
                <wp:effectExtent l="0" t="0" r="19050" b="28575"/>
                <wp:wrapNone/>
                <wp:docPr id="10793713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DB7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2pt" to="45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3402"/>
        <w:gridCol w:w="3685"/>
        <w:gridCol w:w="3402"/>
        <w:gridCol w:w="1842"/>
      </w:tblGrid>
      <w:tr w:rsidR="00A849A8" w:rsidRPr="002734B2" w14:paraId="3005464D" w14:textId="76F23D70" w:rsidTr="00D72FA3">
        <w:trPr>
          <w:tblHeader/>
          <w:jc w:val="center"/>
        </w:trPr>
        <w:tc>
          <w:tcPr>
            <w:tcW w:w="988" w:type="dxa"/>
          </w:tcPr>
          <w:p w14:paraId="4BFE2AE0" w14:textId="547B7E33" w:rsidR="00A849A8" w:rsidRPr="006C0293" w:rsidRDefault="00A849A8" w:rsidP="002734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>STT</w:t>
            </w:r>
          </w:p>
        </w:tc>
        <w:tc>
          <w:tcPr>
            <w:tcW w:w="992" w:type="dxa"/>
          </w:tcPr>
          <w:p w14:paraId="6CE6EE6A" w14:textId="1AFC2758" w:rsidR="00A849A8" w:rsidRPr="006C0293" w:rsidRDefault="00A849A8" w:rsidP="002734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>Nội dung</w:t>
            </w:r>
          </w:p>
        </w:tc>
        <w:tc>
          <w:tcPr>
            <w:tcW w:w="3402" w:type="dxa"/>
          </w:tcPr>
          <w:p w14:paraId="70BFB35B" w14:textId="2C462118" w:rsidR="00A849A8" w:rsidRPr="006C0293" w:rsidRDefault="00A849A8" w:rsidP="002734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>Nội dung đề xuất theo tờ trình 137/TTr-UBND ngày 23/8/2022</w:t>
            </w:r>
          </w:p>
        </w:tc>
        <w:tc>
          <w:tcPr>
            <w:tcW w:w="3685" w:type="dxa"/>
          </w:tcPr>
          <w:p w14:paraId="05509E0D" w14:textId="051EEBA6" w:rsidR="00A849A8" w:rsidRPr="006C0293" w:rsidRDefault="00A849A8" w:rsidP="00A849A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 xml:space="preserve">Nội dung đề xuất tại Tờ trình số 129/TTr-UBND ngày 06/10/2023 </w:t>
            </w:r>
          </w:p>
        </w:tc>
        <w:tc>
          <w:tcPr>
            <w:tcW w:w="3402" w:type="dxa"/>
          </w:tcPr>
          <w:p w14:paraId="00CC1319" w14:textId="43C69460" w:rsidR="00A849A8" w:rsidRPr="006C0293" w:rsidRDefault="00A849A8" w:rsidP="002734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>Nội dung cập nhật lần này</w:t>
            </w:r>
          </w:p>
        </w:tc>
        <w:tc>
          <w:tcPr>
            <w:tcW w:w="1842" w:type="dxa"/>
          </w:tcPr>
          <w:p w14:paraId="462BE574" w14:textId="4B1B4596" w:rsidR="00A849A8" w:rsidRPr="006C0293" w:rsidRDefault="00A849A8" w:rsidP="002734B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>Ghi chú</w:t>
            </w:r>
          </w:p>
        </w:tc>
      </w:tr>
      <w:tr w:rsidR="00D72FA3" w:rsidRPr="002734B2" w14:paraId="5A54EA72" w14:textId="1D0E5F0C" w:rsidTr="00D72FA3">
        <w:trPr>
          <w:jc w:val="center"/>
        </w:trPr>
        <w:tc>
          <w:tcPr>
            <w:tcW w:w="988" w:type="dxa"/>
            <w:vAlign w:val="center"/>
          </w:tcPr>
          <w:p w14:paraId="78F34EE5" w14:textId="510587D5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1</w:t>
            </w:r>
          </w:p>
        </w:tc>
        <w:tc>
          <w:tcPr>
            <w:tcW w:w="992" w:type="dxa"/>
            <w:vAlign w:val="center"/>
          </w:tcPr>
          <w:p w14:paraId="29269483" w14:textId="7BBC2C40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Quy mô đầu tư</w:t>
            </w:r>
          </w:p>
        </w:tc>
        <w:tc>
          <w:tcPr>
            <w:tcW w:w="3402" w:type="dxa"/>
          </w:tcPr>
          <w:p w14:paraId="23C9BD44" w14:textId="77777777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Tổng chiều dài tuyến dự kiến khoảng 85,1km đường cấp III, IV đồng bằng, trong đó :</w:t>
            </w:r>
          </w:p>
          <w:p w14:paraId="0D6EA2E9" w14:textId="77777777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Tuyến đường bộ ven biển nối Trà Vinh, Bạc Liêu : Chiều dài tuyến dự kiến khoảng 53,5km đường cấp III đồng bằng, xây dựng và nâng cấp khoảng 13 cầu giao thông với quy mô mặt cắt ngang 12,0m ; xây dựng khoảng 1,65km kè bảo vệ mái dốc đê.</w:t>
            </w:r>
          </w:p>
          <w:p w14:paraId="686C89E0" w14:textId="77777777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Đường tỉnh 935C : Chiều dài tuyến dự kiến khoảng 13,0km đường cấp III đồng bằng, xây dựng khoảng 15 cầu gồm 2 đơn nguyên với quy mô mặt cắt ngang mỗi đơn nguyên 9,0m.</w:t>
            </w:r>
          </w:p>
          <w:p w14:paraId="481C4007" w14:textId="7E497C4D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 xml:space="preserve">- Tuyến đường trục phát triển kinh tế Đông Tây tỉnh Sóc Trăng (giai đoạn 2) : Chiều dài tuyến dự kiến khoảng 18,6km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lastRenderedPageBreak/>
              <w:t>đường cấp IV đồng bằng và xây dựng khoảng 14 cầu với quy mô mặt cắt ngang 9,0m.</w:t>
            </w:r>
          </w:p>
        </w:tc>
        <w:tc>
          <w:tcPr>
            <w:tcW w:w="3685" w:type="dxa"/>
          </w:tcPr>
          <w:p w14:paraId="09E5A7FE" w14:textId="2FFC07BE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lastRenderedPageBreak/>
              <w:t>Tổng chiều dài tuyến dự kiến khoảng 89 km đường cấp III, IV đồng bằng, trong đó :</w:t>
            </w:r>
          </w:p>
          <w:p w14:paraId="012A609F" w14:textId="565AB438" w:rsidR="00D72FA3" w:rsidRDefault="00D72FA3" w:rsidP="00965E7F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Tuyến đường bộ ven biển nối Trà Vinh, Bạc Liêu : Chiều dài tuyến dự kiến khoảng 31,4km đường cấp III đồng bằng, xây dựng và nâng cấp khoảng 09 cầu giao thông với quy mô mặt cắt ngang 12,0m.</w:t>
            </w:r>
          </w:p>
          <w:p w14:paraId="10FC65C0" w14:textId="77777777" w:rsidR="006C0293" w:rsidRDefault="006C0293" w:rsidP="006C0293">
            <w:pPr>
              <w:pStyle w:val="ListParagraph"/>
              <w:spacing w:before="60" w:after="6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</w:p>
          <w:p w14:paraId="284ECAF4" w14:textId="77777777" w:rsidR="006C0293" w:rsidRPr="006C0293" w:rsidRDefault="006C0293" w:rsidP="006C0293">
            <w:pPr>
              <w:pStyle w:val="ListParagraph"/>
              <w:spacing w:before="60" w:after="6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</w:p>
          <w:p w14:paraId="101C46B8" w14:textId="57C49BAB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Đường tỉnh 935C : Chiều dài tuyến dự kiến khoảng 39,0km đường cấp III đồng bằng, xây dựng khoảng 41 cầu gồm 2 đơn nguyên với quy mô mặt cắt ngang mỗi đơn nguyên 9,0m.</w:t>
            </w:r>
          </w:p>
          <w:p w14:paraId="698A0A70" w14:textId="77777777" w:rsidR="00D72FA3" w:rsidRPr="006C0293" w:rsidRDefault="00D72FA3" w:rsidP="00D72FA3">
            <w:pPr>
              <w:pStyle w:val="ListParagraph"/>
              <w:spacing w:before="60" w:after="6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  <w:p w14:paraId="7ED12F98" w14:textId="20515FAB" w:rsidR="00D72FA3" w:rsidRPr="006C0293" w:rsidRDefault="00BF4106" w:rsidP="00BF410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- </w:t>
            </w:r>
            <w:r w:rsidR="00D72FA3"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Tuyến đường </w:t>
            </w:r>
            <w:r w:rsidR="00D72FA3"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 xml:space="preserve">trục phát triển kinh tế Đông Tây tỉnh Sóc Trăng (giai đoạn 2) : Chiều dài tuyến dự kiến khoảng 18,6km đường cấp </w:t>
            </w:r>
            <w:r w:rsidR="00D72FA3"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lastRenderedPageBreak/>
              <w:t>IV đồng bằng và xây dựng khoảng 14 cầu với quy mô mặt cắt ngang 9,0m.</w:t>
            </w:r>
          </w:p>
        </w:tc>
        <w:tc>
          <w:tcPr>
            <w:tcW w:w="3402" w:type="dxa"/>
          </w:tcPr>
          <w:p w14:paraId="49E8C1C2" w14:textId="123E1AE6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lastRenderedPageBreak/>
              <w:t xml:space="preserve">Tổng chiều dài tuyến dự kiến khoảng 89 km đường cấp III đồng bằng, trong </w:t>
            </w:r>
            <w:proofErr w:type="gramStart"/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đó:</w:t>
            </w:r>
            <w:proofErr w:type="gramEnd"/>
          </w:p>
          <w:p w14:paraId="23F71812" w14:textId="29F4D0D3" w:rsidR="00D72FA3" w:rsidRDefault="00D72FA3" w:rsidP="004D02C2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Tuyến đường bộ ven biển nối Trà Vinh, Bạc Liêu : Chiều dài tuyến dự kiến khoảng 31,4km đường cấp III đồng bằng, xây dựng và nâng cấp khoảng 09 cầu giao thông với quy mô mặt cắt ngang 12,0m.</w:t>
            </w:r>
          </w:p>
          <w:p w14:paraId="53E25500" w14:textId="77777777" w:rsidR="006C0293" w:rsidRPr="006C0293" w:rsidRDefault="006C0293" w:rsidP="006C0293">
            <w:pPr>
              <w:pStyle w:val="ListParagraph"/>
              <w:spacing w:before="60" w:after="6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</w:p>
          <w:p w14:paraId="3A6D5FF0" w14:textId="77891823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Đường tỉnh 935</w:t>
            </w:r>
            <w:proofErr w:type="gramStart"/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C:</w:t>
            </w:r>
            <w:proofErr w:type="gramEnd"/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 Chiều dài tuyến dự kiến khoảng 39,0km đường cấp III đồng bằng, xây dựng khoảng 41 cầu gồm 2 đơn nguyên với quy mô mặt cắt ngang mỗi đơn nguyên 9,0m.</w:t>
            </w:r>
          </w:p>
          <w:p w14:paraId="3A1BDF5E" w14:textId="42E31B67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- Tuyến đường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 xml:space="preserve">trục phát triển kinh tế Đông Tây tỉnh Sóc Trăng (giai đoạn 2) : Chiều dài tuyến dự kiến khoảng 18,6km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lastRenderedPageBreak/>
              <w:t xml:space="preserve">đường </w:t>
            </w:r>
            <w:r w:rsidRPr="006C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vi-VN"/>
              </w:rPr>
              <w:t>cấp III đồng bằng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 xml:space="preserve"> và xây dựng khoảng 14 cầu với quy mô mặt cắt ngang </w:t>
            </w:r>
            <w:r w:rsidRPr="006C02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vi-VN"/>
              </w:rPr>
              <w:t>12,0m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.</w:t>
            </w:r>
          </w:p>
        </w:tc>
        <w:tc>
          <w:tcPr>
            <w:tcW w:w="1842" w:type="dxa"/>
          </w:tcPr>
          <w:p w14:paraId="37BD1931" w14:textId="77777777" w:rsidR="006C0293" w:rsidRDefault="006C029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  <w:p w14:paraId="75C31DDA" w14:textId="77777777" w:rsidR="006C0293" w:rsidRDefault="006C029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  <w:p w14:paraId="66850C40" w14:textId="77777777" w:rsidR="006C0293" w:rsidRDefault="006C029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  <w:p w14:paraId="7546C664" w14:textId="77777777" w:rsidR="006C0293" w:rsidRDefault="006C029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  <w:p w14:paraId="4B6102E9" w14:textId="1933DA34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Rà soát cập nhật điều chỉnh quy mô đầu tư phù hợp với quy hoạch tỉnh Sóc Trăng thời kỳ 2021-2030, tầm nhìn đến năm 2050 được Thủ tướng phê duyệt ngày 25/8/2023</w:t>
            </w:r>
          </w:p>
        </w:tc>
      </w:tr>
      <w:tr w:rsidR="00D72FA3" w:rsidRPr="002734B2" w14:paraId="35FD0583" w14:textId="63B97D48" w:rsidTr="00D72FA3">
        <w:trPr>
          <w:jc w:val="center"/>
        </w:trPr>
        <w:tc>
          <w:tcPr>
            <w:tcW w:w="988" w:type="dxa"/>
            <w:vAlign w:val="center"/>
          </w:tcPr>
          <w:p w14:paraId="217539F3" w14:textId="29287C59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2</w:t>
            </w:r>
          </w:p>
        </w:tc>
        <w:tc>
          <w:tcPr>
            <w:tcW w:w="992" w:type="dxa"/>
            <w:vAlign w:val="center"/>
          </w:tcPr>
          <w:p w14:paraId="293CD77A" w14:textId="5030F6EF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Tổng mức đầu tư dự kiến</w:t>
            </w:r>
          </w:p>
        </w:tc>
        <w:tc>
          <w:tcPr>
            <w:tcW w:w="3402" w:type="dxa"/>
          </w:tcPr>
          <w:p w14:paraId="0E609E16" w14:textId="77777777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Tổng mức đầu tư (dự kiến) là 5.917.614 triệu đồng, trong đó :</w:t>
            </w:r>
          </w:p>
          <w:p w14:paraId="2B9D7368" w14:textId="1F001AD0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Nguồn vốn ODA : 3.764.756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.</w:t>
            </w:r>
          </w:p>
          <w:p w14:paraId="1E231FA4" w14:textId="23E18D8D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Nguồn vốn đối ứng ngân sách tỉnh : 2.152.858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.</w:t>
            </w:r>
          </w:p>
        </w:tc>
        <w:tc>
          <w:tcPr>
            <w:tcW w:w="3685" w:type="dxa"/>
          </w:tcPr>
          <w:p w14:paraId="0D57EDE1" w14:textId="21AA1656" w:rsidR="00D72FA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Tổng mức đầu tư (dự kiến) là </w:t>
            </w:r>
            <w:r w:rsidRPr="006C029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nl-NL" w:eastAsia="vi-VN"/>
              </w:rPr>
              <w:t>8.903.343 triệu đồng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, trong đó :</w:t>
            </w:r>
          </w:p>
          <w:p w14:paraId="2B8A0889" w14:textId="77777777" w:rsidR="006C0293" w:rsidRPr="006C0293" w:rsidRDefault="006C029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</w:p>
          <w:p w14:paraId="014D7CE0" w14:textId="16903BB7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Nguồn vốn ODA :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5.353.409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.</w:t>
            </w:r>
          </w:p>
          <w:p w14:paraId="44819285" w14:textId="364F8657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Nguồn vốn đối ứng ngân sách tỉnh :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3.549.934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.</w:t>
            </w:r>
          </w:p>
        </w:tc>
        <w:tc>
          <w:tcPr>
            <w:tcW w:w="3402" w:type="dxa"/>
          </w:tcPr>
          <w:p w14:paraId="5C6B3343" w14:textId="77777777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Tổng mức đầu tư (dự kiến) là </w:t>
            </w:r>
            <w:r w:rsidRPr="006C029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nl-NL" w:eastAsia="vi-VN"/>
              </w:rPr>
              <w:t>8.903.343 triệu đồng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, trong đó :</w:t>
            </w:r>
          </w:p>
          <w:p w14:paraId="179A86C1" w14:textId="62116711" w:rsidR="00D72FA3" w:rsidRPr="006C0293" w:rsidRDefault="00D72FA3" w:rsidP="00D72FA3">
            <w:pPr>
              <w:pStyle w:val="ListParagraph"/>
              <w:numPr>
                <w:ilvl w:val="0"/>
                <w:numId w:val="26"/>
              </w:numPr>
              <w:spacing w:before="60" w:after="60"/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Nguồn vốn ODA :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5.528.220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.</w:t>
            </w:r>
          </w:p>
          <w:p w14:paraId="39DEDE25" w14:textId="50ABD848" w:rsidR="00D72FA3" w:rsidRPr="006C0293" w:rsidRDefault="00D72FA3" w:rsidP="00BF4106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 xml:space="preserve">Nguồn vốn đối ứng ngân sách tỉnh : 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3.375.12</w:t>
            </w:r>
            <w:r w:rsidR="00BF4106"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3</w:t>
            </w: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 xml:space="preserve">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nl-NL" w:eastAsia="vi-VN"/>
              </w:rPr>
              <w:t>.</w:t>
            </w:r>
          </w:p>
        </w:tc>
        <w:tc>
          <w:tcPr>
            <w:tcW w:w="1842" w:type="dxa"/>
          </w:tcPr>
          <w:p w14:paraId="777773EC" w14:textId="77777777" w:rsidR="006C0293" w:rsidRDefault="006C029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  <w:p w14:paraId="5E082EC9" w14:textId="6976390C" w:rsidR="00D72FA3" w:rsidRPr="006C0293" w:rsidRDefault="00D72FA3" w:rsidP="006C02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Cập nhật lại các chi phí đầu tư xây dựng theo góp ý các bộ, ban ngành</w:t>
            </w:r>
          </w:p>
        </w:tc>
      </w:tr>
      <w:tr w:rsidR="00D72FA3" w:rsidRPr="002734B2" w14:paraId="674D56B0" w14:textId="7AF7C9FB" w:rsidTr="00D72FA3">
        <w:trPr>
          <w:jc w:val="center"/>
        </w:trPr>
        <w:tc>
          <w:tcPr>
            <w:tcW w:w="988" w:type="dxa"/>
            <w:vAlign w:val="center"/>
          </w:tcPr>
          <w:p w14:paraId="53CCF3B2" w14:textId="2DC9EDBF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3</w:t>
            </w:r>
          </w:p>
        </w:tc>
        <w:tc>
          <w:tcPr>
            <w:tcW w:w="992" w:type="dxa"/>
            <w:vAlign w:val="center"/>
          </w:tcPr>
          <w:p w14:paraId="78ADE15B" w14:textId="79781CD9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Cơ chế tài chính đề xuất</w:t>
            </w:r>
          </w:p>
        </w:tc>
        <w:tc>
          <w:tcPr>
            <w:tcW w:w="3402" w:type="dxa"/>
          </w:tcPr>
          <w:p w14:paraId="0AE074A4" w14:textId="1F3D87D2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- Ngân sách trung ương cấp phát 90% tổng số vốn vay ODA dự kiến là 3.388.280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.</w:t>
            </w:r>
          </w:p>
          <w:p w14:paraId="41AB5D44" w14:textId="092D05A0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- Tỉnh Sóc Trăng vay lại 10% vốn vay ODA dự kiến là 376.476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  <w:t>.</w:t>
            </w:r>
          </w:p>
        </w:tc>
        <w:tc>
          <w:tcPr>
            <w:tcW w:w="3685" w:type="dxa"/>
          </w:tcPr>
          <w:p w14:paraId="3FDD5AF6" w14:textId="3CA71A86" w:rsidR="00D72FA3" w:rsidRDefault="00D72FA3" w:rsidP="00D72FA3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- Ngân sách trung ương cấp phát 90% tổng số vốn vay ODA dự kiến là 4.818.068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.</w:t>
            </w:r>
          </w:p>
          <w:p w14:paraId="3A2A3E83" w14:textId="77777777" w:rsidR="006C0293" w:rsidRPr="006C0293" w:rsidRDefault="006C0293" w:rsidP="00D72FA3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</w:p>
          <w:p w14:paraId="6625C142" w14:textId="5B5FE6FB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- Tỉnh Sóc Trăng vay lại 10% vốn vay ODA dự kiến là 535.341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.</w:t>
            </w:r>
          </w:p>
        </w:tc>
        <w:tc>
          <w:tcPr>
            <w:tcW w:w="3402" w:type="dxa"/>
          </w:tcPr>
          <w:p w14:paraId="663D3E52" w14:textId="01ACE842" w:rsidR="00D72FA3" w:rsidRPr="006C0293" w:rsidRDefault="00D72FA3" w:rsidP="00D72FA3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- Ngân sách trung ương cấp phát 90% tổng số vốn vay ODA dự kiến là 4.975.398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.</w:t>
            </w:r>
          </w:p>
          <w:p w14:paraId="5173ECB9" w14:textId="6156D616" w:rsidR="00D72FA3" w:rsidRPr="006C0293" w:rsidRDefault="00D72FA3" w:rsidP="00D72FA3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  <w:r w:rsidRP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- Tỉnh Sóc Trăng vay lại 10% vốn vay ODA dự kiến là 552.822 triệu đồng</w:t>
            </w:r>
            <w:r w:rsidR="006C029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fr-FR" w:eastAsia="vi-VN"/>
              </w:rPr>
              <w:t>.</w:t>
            </w:r>
          </w:p>
        </w:tc>
        <w:tc>
          <w:tcPr>
            <w:tcW w:w="1842" w:type="dxa"/>
          </w:tcPr>
          <w:p w14:paraId="0F0C90C8" w14:textId="77777777" w:rsidR="00D72FA3" w:rsidRPr="006C0293" w:rsidRDefault="00D72FA3" w:rsidP="00D72FA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fr-FR" w:eastAsia="vi-VN"/>
              </w:rPr>
            </w:pPr>
          </w:p>
        </w:tc>
      </w:tr>
    </w:tbl>
    <w:p w14:paraId="15423446" w14:textId="02650D3C" w:rsidR="00413AB3" w:rsidRPr="00A00F77" w:rsidRDefault="005C2FAC" w:rsidP="006634AE">
      <w:pPr>
        <w:spacing w:before="60" w:after="60" w:line="240" w:lineRule="auto"/>
        <w:ind w:firstLine="720"/>
        <w:jc w:val="center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27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vi-VN"/>
        </w:rPr>
        <w:t xml:space="preserve">  </w:t>
      </w:r>
    </w:p>
    <w:sectPr w:rsidR="00413AB3" w:rsidRPr="00A00F77" w:rsidSect="005F31A5">
      <w:headerReference w:type="default" r:id="rId8"/>
      <w:pgSz w:w="16834" w:h="11909" w:orient="landscape" w:code="9"/>
      <w:pgMar w:top="1588" w:right="1134" w:bottom="90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D6CCB" w14:textId="77777777" w:rsidR="005F31A5" w:rsidRDefault="005F31A5" w:rsidP="000C07C5">
      <w:pPr>
        <w:spacing w:after="0" w:line="240" w:lineRule="auto"/>
      </w:pPr>
      <w:r>
        <w:separator/>
      </w:r>
    </w:p>
  </w:endnote>
  <w:endnote w:type="continuationSeparator" w:id="0">
    <w:p w14:paraId="435D420D" w14:textId="77777777" w:rsidR="005F31A5" w:rsidRDefault="005F31A5" w:rsidP="000C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Arabia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5E8A7" w14:textId="77777777" w:rsidR="005F31A5" w:rsidRDefault="005F31A5" w:rsidP="000C07C5">
      <w:pPr>
        <w:spacing w:after="0" w:line="240" w:lineRule="auto"/>
      </w:pPr>
      <w:r>
        <w:separator/>
      </w:r>
    </w:p>
  </w:footnote>
  <w:footnote w:type="continuationSeparator" w:id="0">
    <w:p w14:paraId="07368511" w14:textId="77777777" w:rsidR="005F31A5" w:rsidRDefault="005F31A5" w:rsidP="000C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9256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93D7DD" w14:textId="77777777" w:rsidR="006634AE" w:rsidRDefault="006634AE">
        <w:pPr>
          <w:pStyle w:val="Header"/>
          <w:jc w:val="center"/>
        </w:pPr>
      </w:p>
      <w:p w14:paraId="77BEAE1A" w14:textId="0D1CA3DA" w:rsidR="005B34FC" w:rsidRPr="006634AE" w:rsidRDefault="005B34FC">
        <w:pPr>
          <w:pStyle w:val="Header"/>
          <w:jc w:val="center"/>
          <w:rPr>
            <w:rFonts w:ascii="Times New Roman" w:hAnsi="Times New Roman" w:cs="Times New Roman"/>
          </w:rPr>
        </w:pPr>
        <w:r w:rsidRPr="0066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34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1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34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54EC78" w14:textId="77777777" w:rsidR="00BD6068" w:rsidRDefault="00BD6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D7394DC"/>
    <w:multiLevelType w:val="singleLevel"/>
    <w:tmpl w:val="ED7394D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0893B54"/>
    <w:multiLevelType w:val="hybridMultilevel"/>
    <w:tmpl w:val="A9B27D14"/>
    <w:lvl w:ilvl="0" w:tplc="05C6EA3A">
      <w:start w:val="1"/>
      <w:numFmt w:val="bullet"/>
      <w:pStyle w:val="Style5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42C7"/>
    <w:multiLevelType w:val="hybridMultilevel"/>
    <w:tmpl w:val="28AE1ED2"/>
    <w:lvl w:ilvl="0" w:tplc="A1720950">
      <w:start w:val="1"/>
      <w:numFmt w:val="bullet"/>
      <w:suff w:val="space"/>
      <w:lvlText w:val="-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06FC"/>
    <w:multiLevelType w:val="multilevel"/>
    <w:tmpl w:val="022506FC"/>
    <w:lvl w:ilvl="0">
      <w:start w:val="1"/>
      <w:numFmt w:val="decimal"/>
      <w:lvlText w:val="%1."/>
      <w:lvlJc w:val="left"/>
      <w:pPr>
        <w:tabs>
          <w:tab w:val="left" w:pos="775"/>
        </w:tabs>
        <w:ind w:left="775" w:hanging="340"/>
      </w:pPr>
      <w:rPr>
        <w:rFonts w:ascii="VNI-Times" w:hAnsi="VNI-Times" w:hint="default"/>
        <w:b/>
        <w:i w:val="0"/>
        <w:color w:val="FFFFFF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left" w:pos="1796"/>
        </w:tabs>
        <w:ind w:left="1796" w:hanging="1021"/>
      </w:pPr>
      <w:rPr>
        <w:rFonts w:ascii="VNI-Times" w:hAnsi="VNI-Times" w:hint="default"/>
        <w:b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left" w:pos="1796"/>
        </w:tabs>
        <w:ind w:left="1796" w:hanging="1021"/>
      </w:pPr>
      <w:rPr>
        <w:rFonts w:ascii="VNI-Times" w:hAnsi="VNI-Times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left" w:pos="1796"/>
        </w:tabs>
        <w:ind w:left="1796" w:hanging="1021"/>
      </w:pPr>
      <w:rPr>
        <w:rFonts w:ascii="VNI-Times" w:hAnsi="VNI-Times" w:hint="default"/>
        <w:b/>
        <w:i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left" w:pos="1115"/>
        </w:tabs>
        <w:ind w:left="1115" w:hanging="340"/>
      </w:pPr>
      <w:rPr>
        <w:rFonts w:ascii="VNI-Times" w:hAnsi="VNI-Times" w:hint="default"/>
        <w:b/>
        <w:i w:val="0"/>
        <w:color w:val="auto"/>
        <w:sz w:val="26"/>
        <w:szCs w:val="26"/>
      </w:rPr>
    </w:lvl>
    <w:lvl w:ilvl="5">
      <w:start w:val="1"/>
      <w:numFmt w:val="bullet"/>
      <w:lvlText w:val=""/>
      <w:lvlJc w:val="left"/>
      <w:pPr>
        <w:tabs>
          <w:tab w:val="left" w:pos="1115"/>
        </w:tabs>
        <w:ind w:left="1115" w:hanging="340"/>
      </w:pPr>
      <w:rPr>
        <w:rFonts w:ascii="Symbol" w:hAnsi="Symbol" w:hint="default"/>
        <w:b/>
        <w:i w:val="0"/>
        <w:sz w:val="26"/>
        <w:szCs w:val="26"/>
      </w:rPr>
    </w:lvl>
    <w:lvl w:ilvl="6">
      <w:start w:val="1"/>
      <w:numFmt w:val="bullet"/>
      <w:pStyle w:val="Heading7"/>
      <w:lvlText w:val="–"/>
      <w:lvlJc w:val="left"/>
      <w:pPr>
        <w:tabs>
          <w:tab w:val="left" w:pos="1115"/>
        </w:tabs>
        <w:ind w:left="1115" w:hanging="340"/>
      </w:pPr>
      <w:rPr>
        <w:rFonts w:ascii="VNI-Times" w:hAnsi="VNI-Times" w:hint="default"/>
        <w:b w:val="0"/>
        <w:i w:val="0"/>
        <w:color w:val="auto"/>
        <w:sz w:val="26"/>
        <w:szCs w:val="26"/>
      </w:rPr>
    </w:lvl>
    <w:lvl w:ilvl="7">
      <w:start w:val="1"/>
      <w:numFmt w:val="bullet"/>
      <w:lvlText w:val=""/>
      <w:lvlJc w:val="left"/>
      <w:pPr>
        <w:tabs>
          <w:tab w:val="left" w:pos="1455"/>
        </w:tabs>
        <w:ind w:left="1455" w:hanging="340"/>
      </w:pPr>
      <w:rPr>
        <w:rFonts w:ascii="Wingdings" w:hAnsi="Wingdings" w:hint="default"/>
        <w:b w:val="0"/>
        <w:i w:val="0"/>
        <w:sz w:val="26"/>
        <w:szCs w:val="26"/>
      </w:rPr>
    </w:lvl>
    <w:lvl w:ilvl="8">
      <w:start w:val="1"/>
      <w:numFmt w:val="bullet"/>
      <w:lvlText w:val=""/>
      <w:lvlJc w:val="left"/>
      <w:pPr>
        <w:tabs>
          <w:tab w:val="left" w:pos="1796"/>
        </w:tabs>
        <w:ind w:left="1796" w:hanging="341"/>
      </w:pPr>
      <w:rPr>
        <w:rFonts w:ascii="Wingdings" w:hAnsi="Wingdings" w:hint="default"/>
        <w:b w:val="0"/>
        <w:i w:val="0"/>
        <w:color w:val="auto"/>
        <w:sz w:val="26"/>
      </w:rPr>
    </w:lvl>
  </w:abstractNum>
  <w:abstractNum w:abstractNumId="4" w15:restartNumberingAfterBreak="0">
    <w:nsid w:val="02F82165"/>
    <w:multiLevelType w:val="hybridMultilevel"/>
    <w:tmpl w:val="93D00DFC"/>
    <w:lvl w:ilvl="0" w:tplc="14041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60E8"/>
    <w:multiLevelType w:val="hybridMultilevel"/>
    <w:tmpl w:val="ABCE7D88"/>
    <w:lvl w:ilvl="0" w:tplc="FA1490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923"/>
    <w:multiLevelType w:val="hybridMultilevel"/>
    <w:tmpl w:val="30D608B6"/>
    <w:lvl w:ilvl="0" w:tplc="B6DA4374">
      <w:start w:val="1"/>
      <w:numFmt w:val="lowerRoman"/>
      <w:lvlText w:val="(%1)"/>
      <w:lvlJc w:val="left"/>
      <w:pPr>
        <w:ind w:left="11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7" w15:restartNumberingAfterBreak="0">
    <w:nsid w:val="10931BF7"/>
    <w:multiLevelType w:val="hybridMultilevel"/>
    <w:tmpl w:val="34CE40DC"/>
    <w:lvl w:ilvl="0" w:tplc="9FEA41EE">
      <w:start w:val="1"/>
      <w:numFmt w:val="bullet"/>
      <w:pStyle w:val="Style1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572B91"/>
    <w:multiLevelType w:val="hybridMultilevel"/>
    <w:tmpl w:val="13E0D000"/>
    <w:lvl w:ilvl="0" w:tplc="42680B7C">
      <w:start w:val="1"/>
      <w:numFmt w:val="bullet"/>
      <w:lvlText w:val="-"/>
      <w:lvlJc w:val="left"/>
      <w:pPr>
        <w:ind w:left="720" w:hanging="360"/>
      </w:pPr>
      <w:rPr>
        <w:rFonts w:ascii=".VnArabia" w:hAnsi=".VnArabi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264FB"/>
    <w:multiLevelType w:val="hybridMultilevel"/>
    <w:tmpl w:val="2B5267CA"/>
    <w:lvl w:ilvl="0" w:tplc="D7DA7B6A">
      <w:start w:val="3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71836E0"/>
    <w:multiLevelType w:val="hybridMultilevel"/>
    <w:tmpl w:val="97787AF6"/>
    <w:lvl w:ilvl="0" w:tplc="27D459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39D"/>
    <w:multiLevelType w:val="hybridMultilevel"/>
    <w:tmpl w:val="A436306E"/>
    <w:lvl w:ilvl="0" w:tplc="4CACC7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F6F0B"/>
    <w:multiLevelType w:val="hybridMultilevel"/>
    <w:tmpl w:val="F3467A9A"/>
    <w:lvl w:ilvl="0" w:tplc="CF44F75E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2A529D"/>
    <w:multiLevelType w:val="hybridMultilevel"/>
    <w:tmpl w:val="CEAACC02"/>
    <w:lvl w:ilvl="0" w:tplc="62FA8E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617"/>
    <w:multiLevelType w:val="hybridMultilevel"/>
    <w:tmpl w:val="454A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799A"/>
    <w:multiLevelType w:val="hybridMultilevel"/>
    <w:tmpl w:val="C8340104"/>
    <w:lvl w:ilvl="0" w:tplc="A614E2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E82"/>
    <w:multiLevelType w:val="hybridMultilevel"/>
    <w:tmpl w:val="082CC240"/>
    <w:lvl w:ilvl="0" w:tplc="23B6461C">
      <w:start w:val="1"/>
      <w:numFmt w:val="lowerRoman"/>
      <w:lvlText w:val="(%1)"/>
      <w:lvlJc w:val="left"/>
      <w:pPr>
        <w:ind w:left="7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7" w15:restartNumberingAfterBreak="0">
    <w:nsid w:val="44681027"/>
    <w:multiLevelType w:val="hybridMultilevel"/>
    <w:tmpl w:val="95509450"/>
    <w:lvl w:ilvl="0" w:tplc="5E6CC888">
      <w:start w:val="1"/>
      <w:numFmt w:val="lowerLetter"/>
      <w:lvlText w:val="%1."/>
      <w:lvlJc w:val="left"/>
      <w:pPr>
        <w:ind w:left="24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6BF3"/>
    <w:multiLevelType w:val="hybridMultilevel"/>
    <w:tmpl w:val="4BE6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43DE5"/>
    <w:multiLevelType w:val="hybridMultilevel"/>
    <w:tmpl w:val="53E88192"/>
    <w:lvl w:ilvl="0" w:tplc="72F479FC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24C7312"/>
    <w:multiLevelType w:val="hybridMultilevel"/>
    <w:tmpl w:val="FE2A28EE"/>
    <w:lvl w:ilvl="0" w:tplc="131EB382">
      <w:numFmt w:val="bullet"/>
      <w:lvlText w:val="-"/>
      <w:lvlJc w:val="left"/>
      <w:pPr>
        <w:ind w:left="923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1" w15:restartNumberingAfterBreak="0">
    <w:nsid w:val="55AE2C94"/>
    <w:multiLevelType w:val="hybridMultilevel"/>
    <w:tmpl w:val="A3FA305A"/>
    <w:lvl w:ilvl="0" w:tplc="8DCAE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48D3"/>
    <w:multiLevelType w:val="multilevel"/>
    <w:tmpl w:val="F468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0F629D"/>
    <w:multiLevelType w:val="hybridMultilevel"/>
    <w:tmpl w:val="72CC7D20"/>
    <w:lvl w:ilvl="0" w:tplc="0DD28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D583E"/>
    <w:multiLevelType w:val="hybridMultilevel"/>
    <w:tmpl w:val="C79E9F48"/>
    <w:lvl w:ilvl="0" w:tplc="20B2C7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715B2"/>
    <w:multiLevelType w:val="hybridMultilevel"/>
    <w:tmpl w:val="2112FA88"/>
    <w:lvl w:ilvl="0" w:tplc="C534D2C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288053811">
    <w:abstractNumId w:val="21"/>
  </w:num>
  <w:num w:numId="2" w16cid:durableId="1163929837">
    <w:abstractNumId w:val="5"/>
  </w:num>
  <w:num w:numId="3" w16cid:durableId="339432949">
    <w:abstractNumId w:val="3"/>
    <w:lvlOverride w:ilvl="0">
      <w:lvl w:ilvl="0" w:tentative="1">
        <w:numFmt w:val="decimal"/>
        <w:lvlText w:val="%1."/>
        <w:lvlJc w:val="left"/>
        <w:pPr>
          <w:tabs>
            <w:tab w:val="left" w:pos="340"/>
          </w:tabs>
          <w:ind w:left="340" w:hanging="340"/>
        </w:pPr>
        <w:rPr>
          <w:rFonts w:ascii="VNI-Times" w:hAnsi="VNI-Times" w:hint="default"/>
          <w:b/>
          <w:i w:val="0"/>
          <w:color w:val="FFFFFF"/>
          <w:sz w:val="26"/>
          <w:szCs w:val="26"/>
        </w:rPr>
      </w:lvl>
    </w:lvlOverride>
    <w:lvlOverride w:ilvl="1">
      <w:lvl w:ilvl="1" w:tentative="1">
        <w:start w:val="1"/>
        <w:numFmt w:val="decimal"/>
        <w:lvlText w:val="%1.%2."/>
        <w:lvlJc w:val="left"/>
        <w:pPr>
          <w:tabs>
            <w:tab w:val="left" w:pos="1361"/>
          </w:tabs>
          <w:ind w:left="1361" w:hanging="1021"/>
        </w:pPr>
        <w:rPr>
          <w:rFonts w:ascii="VNI-Times" w:hAnsi="VNI-Times" w:hint="default"/>
          <w:b/>
          <w:i w:val="0"/>
          <w:color w:val="auto"/>
          <w:sz w:val="26"/>
          <w:szCs w:val="26"/>
        </w:rPr>
      </w:lvl>
    </w:lvlOverride>
    <w:lvlOverride w:ilvl="2">
      <w:lvl w:ilvl="2" w:tentative="1">
        <w:start w:val="1"/>
        <w:numFmt w:val="decimal"/>
        <w:lvlText w:val="%1.%2.%3."/>
        <w:lvlJc w:val="left"/>
        <w:pPr>
          <w:tabs>
            <w:tab w:val="left" w:pos="1361"/>
          </w:tabs>
          <w:ind w:left="1361" w:hanging="1021"/>
        </w:pPr>
        <w:rPr>
          <w:rFonts w:ascii="VNI-Times" w:hAnsi="VNI-Times" w:hint="default"/>
          <w:b/>
          <w:i w:val="0"/>
          <w:color w:val="auto"/>
          <w:sz w:val="26"/>
          <w:szCs w:val="26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tabs>
            <w:tab w:val="left" w:pos="1361"/>
          </w:tabs>
          <w:ind w:left="1361" w:hanging="1021"/>
        </w:pPr>
        <w:rPr>
          <w:rFonts w:ascii="VNI-Times" w:hAnsi="VNI-Times" w:hint="default"/>
          <w:b/>
          <w:i w:val="0"/>
          <w:color w:val="auto"/>
          <w:sz w:val="26"/>
          <w:szCs w:val="26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680"/>
          </w:tabs>
          <w:ind w:left="680" w:hanging="340"/>
        </w:pPr>
        <w:rPr>
          <w:rFonts w:ascii="VNI-Times" w:hAnsi="VNI-Times" w:hint="default"/>
          <w:b/>
          <w:i w:val="0"/>
          <w:color w:val="auto"/>
          <w:sz w:val="26"/>
          <w:szCs w:val="26"/>
        </w:rPr>
      </w:lvl>
    </w:lvlOverride>
    <w:lvlOverride w:ilvl="5">
      <w:lvl w:ilvl="5" w:tentative="1">
        <w:start w:val="1"/>
        <w:numFmt w:val="bullet"/>
        <w:lvlText w:val=""/>
        <w:lvlJc w:val="left"/>
        <w:pPr>
          <w:tabs>
            <w:tab w:val="left" w:pos="680"/>
          </w:tabs>
          <w:ind w:left="680" w:hanging="340"/>
        </w:pPr>
        <w:rPr>
          <w:rFonts w:ascii="Symbol" w:hAnsi="Symbol" w:hint="default"/>
          <w:b/>
          <w:i w:val="0"/>
          <w:sz w:val="26"/>
        </w:rPr>
      </w:lvl>
    </w:lvlOverride>
    <w:lvlOverride w:ilvl="6">
      <w:lvl w:ilvl="6" w:tentative="1">
        <w:start w:val="1"/>
        <w:numFmt w:val="bullet"/>
        <w:pStyle w:val="Heading7"/>
        <w:lvlText w:val="–"/>
        <w:lvlJc w:val="left"/>
        <w:pPr>
          <w:tabs>
            <w:tab w:val="left" w:pos="680"/>
          </w:tabs>
          <w:ind w:left="680" w:hanging="340"/>
        </w:pPr>
        <w:rPr>
          <w:rFonts w:ascii="VNI-Times" w:hAnsi="VNI-Times" w:hint="default"/>
          <w:b w:val="0"/>
          <w:i w:val="0"/>
          <w:color w:val="auto"/>
          <w:sz w:val="26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left" w:pos="1020"/>
          </w:tabs>
          <w:ind w:left="1020" w:hanging="340"/>
        </w:pPr>
        <w:rPr>
          <w:rFonts w:ascii="Wingdings" w:hAnsi="Wingdings" w:hint="default"/>
          <w:b w:val="0"/>
          <w:i w:val="0"/>
          <w:sz w:val="26"/>
        </w:rPr>
      </w:lvl>
    </w:lvlOverride>
    <w:lvlOverride w:ilvl="8">
      <w:lvl w:ilvl="8" w:tentative="1">
        <w:start w:val="1"/>
        <w:numFmt w:val="bullet"/>
        <w:lvlText w:val=""/>
        <w:lvlJc w:val="left"/>
        <w:pPr>
          <w:tabs>
            <w:tab w:val="left" w:pos="1361"/>
          </w:tabs>
          <w:ind w:left="1361" w:hanging="341"/>
        </w:pPr>
        <w:rPr>
          <w:rFonts w:ascii="Wingdings" w:hAnsi="Wingdings" w:hint="default"/>
          <w:b w:val="0"/>
          <w:i w:val="0"/>
          <w:color w:val="auto"/>
          <w:sz w:val="26"/>
        </w:rPr>
      </w:lvl>
    </w:lvlOverride>
  </w:num>
  <w:num w:numId="4" w16cid:durableId="1692098933">
    <w:abstractNumId w:val="0"/>
  </w:num>
  <w:num w:numId="5" w16cid:durableId="1077822741">
    <w:abstractNumId w:val="24"/>
  </w:num>
  <w:num w:numId="6" w16cid:durableId="582833345">
    <w:abstractNumId w:val="23"/>
  </w:num>
  <w:num w:numId="7" w16cid:durableId="1390378750">
    <w:abstractNumId w:val="14"/>
  </w:num>
  <w:num w:numId="8" w16cid:durableId="1359309008">
    <w:abstractNumId w:val="8"/>
  </w:num>
  <w:num w:numId="9" w16cid:durableId="1633245295">
    <w:abstractNumId w:val="4"/>
  </w:num>
  <w:num w:numId="10" w16cid:durableId="609970592">
    <w:abstractNumId w:val="18"/>
  </w:num>
  <w:num w:numId="11" w16cid:durableId="981739891">
    <w:abstractNumId w:val="25"/>
  </w:num>
  <w:num w:numId="12" w16cid:durableId="102380765">
    <w:abstractNumId w:val="22"/>
  </w:num>
  <w:num w:numId="13" w16cid:durableId="169106793">
    <w:abstractNumId w:val="20"/>
  </w:num>
  <w:num w:numId="14" w16cid:durableId="1348365904">
    <w:abstractNumId w:val="7"/>
  </w:num>
  <w:num w:numId="15" w16cid:durableId="833566015">
    <w:abstractNumId w:val="1"/>
  </w:num>
  <w:num w:numId="16" w16cid:durableId="1728451492">
    <w:abstractNumId w:val="12"/>
    <w:lvlOverride w:ilvl="0">
      <w:startOverride w:val="1"/>
    </w:lvlOverride>
  </w:num>
  <w:num w:numId="17" w16cid:durableId="1148134112">
    <w:abstractNumId w:val="2"/>
  </w:num>
  <w:num w:numId="18" w16cid:durableId="778187347">
    <w:abstractNumId w:val="17"/>
  </w:num>
  <w:num w:numId="19" w16cid:durableId="206452344">
    <w:abstractNumId w:val="15"/>
  </w:num>
  <w:num w:numId="20" w16cid:durableId="848716363">
    <w:abstractNumId w:val="13"/>
  </w:num>
  <w:num w:numId="21" w16cid:durableId="1872766659">
    <w:abstractNumId w:val="16"/>
  </w:num>
  <w:num w:numId="22" w16cid:durableId="1744450985">
    <w:abstractNumId w:val="11"/>
  </w:num>
  <w:num w:numId="23" w16cid:durableId="951328093">
    <w:abstractNumId w:val="19"/>
  </w:num>
  <w:num w:numId="24" w16cid:durableId="1792163102">
    <w:abstractNumId w:val="6"/>
  </w:num>
  <w:num w:numId="25" w16cid:durableId="1658651248">
    <w:abstractNumId w:val="9"/>
  </w:num>
  <w:num w:numId="26" w16cid:durableId="202137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97"/>
    <w:rsid w:val="0000406F"/>
    <w:rsid w:val="00004A41"/>
    <w:rsid w:val="000076F6"/>
    <w:rsid w:val="00007D0C"/>
    <w:rsid w:val="00025BA1"/>
    <w:rsid w:val="000267E6"/>
    <w:rsid w:val="00042D85"/>
    <w:rsid w:val="0005765D"/>
    <w:rsid w:val="0006008D"/>
    <w:rsid w:val="00060D93"/>
    <w:rsid w:val="00061381"/>
    <w:rsid w:val="00070F0A"/>
    <w:rsid w:val="00071A47"/>
    <w:rsid w:val="00077F2E"/>
    <w:rsid w:val="00080B8A"/>
    <w:rsid w:val="00092BA2"/>
    <w:rsid w:val="000B71FF"/>
    <w:rsid w:val="000C07C5"/>
    <w:rsid w:val="000C1ACF"/>
    <w:rsid w:val="000C7937"/>
    <w:rsid w:val="000D3FC8"/>
    <w:rsid w:val="000D45E9"/>
    <w:rsid w:val="000D5E9D"/>
    <w:rsid w:val="000E3328"/>
    <w:rsid w:val="000E77B7"/>
    <w:rsid w:val="000E7C07"/>
    <w:rsid w:val="0010081F"/>
    <w:rsid w:val="00100E3B"/>
    <w:rsid w:val="00101DE1"/>
    <w:rsid w:val="00107F55"/>
    <w:rsid w:val="00112C79"/>
    <w:rsid w:val="00121F03"/>
    <w:rsid w:val="00124EBF"/>
    <w:rsid w:val="001302BA"/>
    <w:rsid w:val="001330C6"/>
    <w:rsid w:val="00142BAA"/>
    <w:rsid w:val="00146F6C"/>
    <w:rsid w:val="00147647"/>
    <w:rsid w:val="001504CF"/>
    <w:rsid w:val="00162168"/>
    <w:rsid w:val="001646A6"/>
    <w:rsid w:val="001649A6"/>
    <w:rsid w:val="00165C54"/>
    <w:rsid w:val="00167480"/>
    <w:rsid w:val="00175E10"/>
    <w:rsid w:val="00180F3E"/>
    <w:rsid w:val="00190ACD"/>
    <w:rsid w:val="00193288"/>
    <w:rsid w:val="001935E4"/>
    <w:rsid w:val="00193F6E"/>
    <w:rsid w:val="001A1491"/>
    <w:rsid w:val="001C25FA"/>
    <w:rsid w:val="001D28E4"/>
    <w:rsid w:val="001D359F"/>
    <w:rsid w:val="001D67AA"/>
    <w:rsid w:val="001D7D40"/>
    <w:rsid w:val="001F1515"/>
    <w:rsid w:val="001F5C89"/>
    <w:rsid w:val="00201905"/>
    <w:rsid w:val="002106C5"/>
    <w:rsid w:val="00211F02"/>
    <w:rsid w:val="0021365D"/>
    <w:rsid w:val="0021748B"/>
    <w:rsid w:val="00232BB6"/>
    <w:rsid w:val="00251983"/>
    <w:rsid w:val="00253B9B"/>
    <w:rsid w:val="0025451E"/>
    <w:rsid w:val="00255313"/>
    <w:rsid w:val="002734B2"/>
    <w:rsid w:val="00273608"/>
    <w:rsid w:val="0027423E"/>
    <w:rsid w:val="002776A7"/>
    <w:rsid w:val="0028051D"/>
    <w:rsid w:val="00285D26"/>
    <w:rsid w:val="00291605"/>
    <w:rsid w:val="0029206E"/>
    <w:rsid w:val="002954F0"/>
    <w:rsid w:val="002A098F"/>
    <w:rsid w:val="002A126C"/>
    <w:rsid w:val="002B7C03"/>
    <w:rsid w:val="002C1F4B"/>
    <w:rsid w:val="002C4B47"/>
    <w:rsid w:val="002C5DE2"/>
    <w:rsid w:val="002D3C50"/>
    <w:rsid w:val="002D43A4"/>
    <w:rsid w:val="002E2797"/>
    <w:rsid w:val="002E3C90"/>
    <w:rsid w:val="002E5CA5"/>
    <w:rsid w:val="002F35A6"/>
    <w:rsid w:val="002F45D7"/>
    <w:rsid w:val="00310AD7"/>
    <w:rsid w:val="00310E37"/>
    <w:rsid w:val="0031173F"/>
    <w:rsid w:val="0031264D"/>
    <w:rsid w:val="00324C5B"/>
    <w:rsid w:val="003400A9"/>
    <w:rsid w:val="00340E2D"/>
    <w:rsid w:val="00346460"/>
    <w:rsid w:val="00371D57"/>
    <w:rsid w:val="00374834"/>
    <w:rsid w:val="00383A48"/>
    <w:rsid w:val="00390C64"/>
    <w:rsid w:val="00396570"/>
    <w:rsid w:val="0039746D"/>
    <w:rsid w:val="00397ACC"/>
    <w:rsid w:val="003A07FA"/>
    <w:rsid w:val="003B1BCE"/>
    <w:rsid w:val="003B45B8"/>
    <w:rsid w:val="003B5633"/>
    <w:rsid w:val="003B5AB5"/>
    <w:rsid w:val="003C08A9"/>
    <w:rsid w:val="003C3807"/>
    <w:rsid w:val="003C7D44"/>
    <w:rsid w:val="003D77A4"/>
    <w:rsid w:val="003F62C3"/>
    <w:rsid w:val="004039AC"/>
    <w:rsid w:val="004040E3"/>
    <w:rsid w:val="00412E3B"/>
    <w:rsid w:val="004135D4"/>
    <w:rsid w:val="00413AB3"/>
    <w:rsid w:val="00427141"/>
    <w:rsid w:val="0043393B"/>
    <w:rsid w:val="0043486A"/>
    <w:rsid w:val="0043554A"/>
    <w:rsid w:val="004371DC"/>
    <w:rsid w:val="0044789E"/>
    <w:rsid w:val="00455ABD"/>
    <w:rsid w:val="00464A1A"/>
    <w:rsid w:val="00465E67"/>
    <w:rsid w:val="00467AA4"/>
    <w:rsid w:val="004B7064"/>
    <w:rsid w:val="004C5926"/>
    <w:rsid w:val="004C59A6"/>
    <w:rsid w:val="004C6018"/>
    <w:rsid w:val="004D0757"/>
    <w:rsid w:val="004E39E8"/>
    <w:rsid w:val="004E5F2C"/>
    <w:rsid w:val="004E6F54"/>
    <w:rsid w:val="004F1995"/>
    <w:rsid w:val="0050087F"/>
    <w:rsid w:val="0050445B"/>
    <w:rsid w:val="005103B0"/>
    <w:rsid w:val="00510C77"/>
    <w:rsid w:val="00510F07"/>
    <w:rsid w:val="0051745D"/>
    <w:rsid w:val="00522412"/>
    <w:rsid w:val="00523248"/>
    <w:rsid w:val="005270FC"/>
    <w:rsid w:val="0052754E"/>
    <w:rsid w:val="005318F8"/>
    <w:rsid w:val="005346AE"/>
    <w:rsid w:val="00536C3E"/>
    <w:rsid w:val="00541A8E"/>
    <w:rsid w:val="00541BDF"/>
    <w:rsid w:val="00544749"/>
    <w:rsid w:val="0054777C"/>
    <w:rsid w:val="00552368"/>
    <w:rsid w:val="00553C30"/>
    <w:rsid w:val="0055520F"/>
    <w:rsid w:val="005563AB"/>
    <w:rsid w:val="00564113"/>
    <w:rsid w:val="00567008"/>
    <w:rsid w:val="00571AA8"/>
    <w:rsid w:val="00571BE7"/>
    <w:rsid w:val="00574E33"/>
    <w:rsid w:val="00577D1A"/>
    <w:rsid w:val="005864BF"/>
    <w:rsid w:val="005B34FC"/>
    <w:rsid w:val="005C1B59"/>
    <w:rsid w:val="005C2FAC"/>
    <w:rsid w:val="005C7940"/>
    <w:rsid w:val="005D4BC1"/>
    <w:rsid w:val="005D68B2"/>
    <w:rsid w:val="005D746C"/>
    <w:rsid w:val="005E0077"/>
    <w:rsid w:val="005E2F4A"/>
    <w:rsid w:val="005E608F"/>
    <w:rsid w:val="005F31A5"/>
    <w:rsid w:val="006127F3"/>
    <w:rsid w:val="00623323"/>
    <w:rsid w:val="00626B93"/>
    <w:rsid w:val="00636179"/>
    <w:rsid w:val="00640572"/>
    <w:rsid w:val="0065210E"/>
    <w:rsid w:val="00653FD7"/>
    <w:rsid w:val="00656E00"/>
    <w:rsid w:val="006634AE"/>
    <w:rsid w:val="00663A74"/>
    <w:rsid w:val="006646CC"/>
    <w:rsid w:val="00665F0C"/>
    <w:rsid w:val="006807E3"/>
    <w:rsid w:val="006835E9"/>
    <w:rsid w:val="00697D78"/>
    <w:rsid w:val="006A5D88"/>
    <w:rsid w:val="006A6664"/>
    <w:rsid w:val="006A7D91"/>
    <w:rsid w:val="006B252E"/>
    <w:rsid w:val="006B58FF"/>
    <w:rsid w:val="006B6E62"/>
    <w:rsid w:val="006B755D"/>
    <w:rsid w:val="006C0293"/>
    <w:rsid w:val="006C4D38"/>
    <w:rsid w:val="006C7BB0"/>
    <w:rsid w:val="006D1B9A"/>
    <w:rsid w:val="006D399A"/>
    <w:rsid w:val="006D46A3"/>
    <w:rsid w:val="006E3F58"/>
    <w:rsid w:val="006E3FD5"/>
    <w:rsid w:val="006E5B98"/>
    <w:rsid w:val="006E7B3C"/>
    <w:rsid w:val="006E7C6C"/>
    <w:rsid w:val="006F14AD"/>
    <w:rsid w:val="00702667"/>
    <w:rsid w:val="0071632B"/>
    <w:rsid w:val="00717FFA"/>
    <w:rsid w:val="007210A4"/>
    <w:rsid w:val="00723E19"/>
    <w:rsid w:val="00723EBE"/>
    <w:rsid w:val="00735C83"/>
    <w:rsid w:val="00735CB5"/>
    <w:rsid w:val="007362AD"/>
    <w:rsid w:val="00754F53"/>
    <w:rsid w:val="00756384"/>
    <w:rsid w:val="00756625"/>
    <w:rsid w:val="00757117"/>
    <w:rsid w:val="00761462"/>
    <w:rsid w:val="00763915"/>
    <w:rsid w:val="00774D52"/>
    <w:rsid w:val="00775FDF"/>
    <w:rsid w:val="00780E12"/>
    <w:rsid w:val="007840C1"/>
    <w:rsid w:val="007D13C9"/>
    <w:rsid w:val="007D5A8C"/>
    <w:rsid w:val="007E626F"/>
    <w:rsid w:val="007E7982"/>
    <w:rsid w:val="007F105B"/>
    <w:rsid w:val="007F1835"/>
    <w:rsid w:val="007F3388"/>
    <w:rsid w:val="007F6143"/>
    <w:rsid w:val="007F7F2B"/>
    <w:rsid w:val="00803F9A"/>
    <w:rsid w:val="00804A34"/>
    <w:rsid w:val="00813159"/>
    <w:rsid w:val="008148A7"/>
    <w:rsid w:val="00821C37"/>
    <w:rsid w:val="00832464"/>
    <w:rsid w:val="00844149"/>
    <w:rsid w:val="0085281A"/>
    <w:rsid w:val="00862AF4"/>
    <w:rsid w:val="0086425F"/>
    <w:rsid w:val="008707BA"/>
    <w:rsid w:val="00871F5E"/>
    <w:rsid w:val="00880992"/>
    <w:rsid w:val="008935B0"/>
    <w:rsid w:val="00897D67"/>
    <w:rsid w:val="00897FCA"/>
    <w:rsid w:val="008A1FE7"/>
    <w:rsid w:val="008C0771"/>
    <w:rsid w:val="008D16FC"/>
    <w:rsid w:val="008E3EA8"/>
    <w:rsid w:val="008F1115"/>
    <w:rsid w:val="008F2293"/>
    <w:rsid w:val="008F45B1"/>
    <w:rsid w:val="008F76F1"/>
    <w:rsid w:val="008F7AF6"/>
    <w:rsid w:val="00906B5E"/>
    <w:rsid w:val="009131D7"/>
    <w:rsid w:val="0091559C"/>
    <w:rsid w:val="00917D9F"/>
    <w:rsid w:val="0092146B"/>
    <w:rsid w:val="00926F14"/>
    <w:rsid w:val="0094295B"/>
    <w:rsid w:val="009461DC"/>
    <w:rsid w:val="00950442"/>
    <w:rsid w:val="00950584"/>
    <w:rsid w:val="00951314"/>
    <w:rsid w:val="00952DF9"/>
    <w:rsid w:val="00952ECE"/>
    <w:rsid w:val="00954513"/>
    <w:rsid w:val="0096106D"/>
    <w:rsid w:val="00965DD3"/>
    <w:rsid w:val="00966023"/>
    <w:rsid w:val="009711E9"/>
    <w:rsid w:val="00974C35"/>
    <w:rsid w:val="009B0664"/>
    <w:rsid w:val="009B5224"/>
    <w:rsid w:val="009B6485"/>
    <w:rsid w:val="009B6B72"/>
    <w:rsid w:val="009C4C4B"/>
    <w:rsid w:val="009C5C3A"/>
    <w:rsid w:val="009C62D6"/>
    <w:rsid w:val="009D2096"/>
    <w:rsid w:val="009E37A2"/>
    <w:rsid w:val="009E3FB9"/>
    <w:rsid w:val="009F37E8"/>
    <w:rsid w:val="009F5531"/>
    <w:rsid w:val="00A00AA9"/>
    <w:rsid w:val="00A00F77"/>
    <w:rsid w:val="00A01A8E"/>
    <w:rsid w:val="00A14723"/>
    <w:rsid w:val="00A209DC"/>
    <w:rsid w:val="00A273A7"/>
    <w:rsid w:val="00A3172E"/>
    <w:rsid w:val="00A42D93"/>
    <w:rsid w:val="00A4461D"/>
    <w:rsid w:val="00A44AEE"/>
    <w:rsid w:val="00A47718"/>
    <w:rsid w:val="00A505D9"/>
    <w:rsid w:val="00A63133"/>
    <w:rsid w:val="00A661CF"/>
    <w:rsid w:val="00A70D2C"/>
    <w:rsid w:val="00A73B59"/>
    <w:rsid w:val="00A73D1E"/>
    <w:rsid w:val="00A816E8"/>
    <w:rsid w:val="00A82BEE"/>
    <w:rsid w:val="00A84853"/>
    <w:rsid w:val="00A849A8"/>
    <w:rsid w:val="00A86095"/>
    <w:rsid w:val="00A91059"/>
    <w:rsid w:val="00A916CE"/>
    <w:rsid w:val="00A94D49"/>
    <w:rsid w:val="00A97307"/>
    <w:rsid w:val="00A97F81"/>
    <w:rsid w:val="00AA3AEB"/>
    <w:rsid w:val="00AA7A0E"/>
    <w:rsid w:val="00AB1077"/>
    <w:rsid w:val="00AC22E0"/>
    <w:rsid w:val="00AC2783"/>
    <w:rsid w:val="00AC2A51"/>
    <w:rsid w:val="00AD1EEF"/>
    <w:rsid w:val="00AE6B0A"/>
    <w:rsid w:val="00B07C67"/>
    <w:rsid w:val="00B21399"/>
    <w:rsid w:val="00B22A14"/>
    <w:rsid w:val="00B31B56"/>
    <w:rsid w:val="00B3447C"/>
    <w:rsid w:val="00B34955"/>
    <w:rsid w:val="00B35D23"/>
    <w:rsid w:val="00B41504"/>
    <w:rsid w:val="00B43D69"/>
    <w:rsid w:val="00B447DA"/>
    <w:rsid w:val="00B47054"/>
    <w:rsid w:val="00B532D3"/>
    <w:rsid w:val="00B61E41"/>
    <w:rsid w:val="00B6678A"/>
    <w:rsid w:val="00B711AC"/>
    <w:rsid w:val="00B763BC"/>
    <w:rsid w:val="00B77E1C"/>
    <w:rsid w:val="00B801B8"/>
    <w:rsid w:val="00B81E23"/>
    <w:rsid w:val="00B82C4E"/>
    <w:rsid w:val="00B84953"/>
    <w:rsid w:val="00BB0725"/>
    <w:rsid w:val="00BB08FA"/>
    <w:rsid w:val="00BB1887"/>
    <w:rsid w:val="00BB4B98"/>
    <w:rsid w:val="00BB4D7D"/>
    <w:rsid w:val="00BB5534"/>
    <w:rsid w:val="00BB6820"/>
    <w:rsid w:val="00BD1B4A"/>
    <w:rsid w:val="00BD3BAD"/>
    <w:rsid w:val="00BD6068"/>
    <w:rsid w:val="00BD71A7"/>
    <w:rsid w:val="00BE1E84"/>
    <w:rsid w:val="00BE6771"/>
    <w:rsid w:val="00BF3760"/>
    <w:rsid w:val="00BF3957"/>
    <w:rsid w:val="00BF4106"/>
    <w:rsid w:val="00C027BF"/>
    <w:rsid w:val="00C1386E"/>
    <w:rsid w:val="00C1398C"/>
    <w:rsid w:val="00C2654A"/>
    <w:rsid w:val="00C27A28"/>
    <w:rsid w:val="00C27DF8"/>
    <w:rsid w:val="00C3303F"/>
    <w:rsid w:val="00C33AC2"/>
    <w:rsid w:val="00C362D2"/>
    <w:rsid w:val="00C438FB"/>
    <w:rsid w:val="00C47051"/>
    <w:rsid w:val="00C470E0"/>
    <w:rsid w:val="00C47A6A"/>
    <w:rsid w:val="00C51B84"/>
    <w:rsid w:val="00C609E2"/>
    <w:rsid w:val="00C64934"/>
    <w:rsid w:val="00C715BB"/>
    <w:rsid w:val="00C82433"/>
    <w:rsid w:val="00C92932"/>
    <w:rsid w:val="00CA44BE"/>
    <w:rsid w:val="00CC3C64"/>
    <w:rsid w:val="00CC44A3"/>
    <w:rsid w:val="00CC5C4D"/>
    <w:rsid w:val="00CC63BF"/>
    <w:rsid w:val="00CC6523"/>
    <w:rsid w:val="00CD1EB2"/>
    <w:rsid w:val="00CE11F3"/>
    <w:rsid w:val="00CF5862"/>
    <w:rsid w:val="00D01307"/>
    <w:rsid w:val="00D07279"/>
    <w:rsid w:val="00D11826"/>
    <w:rsid w:val="00D25DD1"/>
    <w:rsid w:val="00D2692B"/>
    <w:rsid w:val="00D35624"/>
    <w:rsid w:val="00D42C8B"/>
    <w:rsid w:val="00D4329B"/>
    <w:rsid w:val="00D46084"/>
    <w:rsid w:val="00D541D0"/>
    <w:rsid w:val="00D63D79"/>
    <w:rsid w:val="00D72FA3"/>
    <w:rsid w:val="00D837A7"/>
    <w:rsid w:val="00D83971"/>
    <w:rsid w:val="00D8512E"/>
    <w:rsid w:val="00D855B8"/>
    <w:rsid w:val="00D85774"/>
    <w:rsid w:val="00D86FF0"/>
    <w:rsid w:val="00D9254D"/>
    <w:rsid w:val="00D962D5"/>
    <w:rsid w:val="00D9708A"/>
    <w:rsid w:val="00DB2DEF"/>
    <w:rsid w:val="00DB39AE"/>
    <w:rsid w:val="00DB3E19"/>
    <w:rsid w:val="00DC0F92"/>
    <w:rsid w:val="00DC275F"/>
    <w:rsid w:val="00DD1A53"/>
    <w:rsid w:val="00DD25A3"/>
    <w:rsid w:val="00DE3EC4"/>
    <w:rsid w:val="00E02142"/>
    <w:rsid w:val="00E12D56"/>
    <w:rsid w:val="00E17129"/>
    <w:rsid w:val="00E233A6"/>
    <w:rsid w:val="00E240C4"/>
    <w:rsid w:val="00E3689A"/>
    <w:rsid w:val="00E40CAE"/>
    <w:rsid w:val="00E43B25"/>
    <w:rsid w:val="00E54700"/>
    <w:rsid w:val="00E62D2F"/>
    <w:rsid w:val="00E65D50"/>
    <w:rsid w:val="00E6739E"/>
    <w:rsid w:val="00E766B4"/>
    <w:rsid w:val="00E83865"/>
    <w:rsid w:val="00E84A76"/>
    <w:rsid w:val="00E860FE"/>
    <w:rsid w:val="00E872F5"/>
    <w:rsid w:val="00E9454E"/>
    <w:rsid w:val="00EA59AE"/>
    <w:rsid w:val="00EA6D4A"/>
    <w:rsid w:val="00EC2A0D"/>
    <w:rsid w:val="00EC68ED"/>
    <w:rsid w:val="00ED0841"/>
    <w:rsid w:val="00EE3F2A"/>
    <w:rsid w:val="00EE5B2D"/>
    <w:rsid w:val="00EE5F6D"/>
    <w:rsid w:val="00EE7DD8"/>
    <w:rsid w:val="00F00AC2"/>
    <w:rsid w:val="00F01655"/>
    <w:rsid w:val="00F07F8E"/>
    <w:rsid w:val="00F135A0"/>
    <w:rsid w:val="00F13D7C"/>
    <w:rsid w:val="00F14225"/>
    <w:rsid w:val="00F22643"/>
    <w:rsid w:val="00F232D3"/>
    <w:rsid w:val="00F315FB"/>
    <w:rsid w:val="00F319B2"/>
    <w:rsid w:val="00F34231"/>
    <w:rsid w:val="00F56404"/>
    <w:rsid w:val="00F56686"/>
    <w:rsid w:val="00F5696A"/>
    <w:rsid w:val="00F61A93"/>
    <w:rsid w:val="00F62C86"/>
    <w:rsid w:val="00F66D63"/>
    <w:rsid w:val="00F66EC4"/>
    <w:rsid w:val="00F67C20"/>
    <w:rsid w:val="00F837F2"/>
    <w:rsid w:val="00F948B7"/>
    <w:rsid w:val="00F950BD"/>
    <w:rsid w:val="00F97845"/>
    <w:rsid w:val="00FB099D"/>
    <w:rsid w:val="00FC78F3"/>
    <w:rsid w:val="00FD3677"/>
    <w:rsid w:val="00FE01C6"/>
    <w:rsid w:val="00FE26A2"/>
    <w:rsid w:val="00FE793F"/>
    <w:rsid w:val="00FF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2B9547A3"/>
  <w15:docId w15:val="{50735468-9533-4A23-A856-CA5FF7CC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56"/>
  </w:style>
  <w:style w:type="paragraph" w:styleId="Heading1">
    <w:name w:val="heading 1"/>
    <w:basedOn w:val="Normal"/>
    <w:next w:val="Normal"/>
    <w:link w:val="Heading1Char"/>
    <w:uiPriority w:val="9"/>
    <w:qFormat/>
    <w:rsid w:val="001D3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45E9"/>
    <w:pPr>
      <w:widowControl w:val="0"/>
      <w:numPr>
        <w:ilvl w:val="6"/>
        <w:numId w:val="3"/>
      </w:numPr>
      <w:spacing w:after="0" w:line="240" w:lineRule="auto"/>
      <w:jc w:val="both"/>
      <w:outlineLvl w:val="6"/>
    </w:pPr>
    <w:rPr>
      <w:rFonts w:ascii="VNI-Times" w:eastAsia="Times New Roman" w:hAnsi="VNI-Times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icture,List Paragraph1,References,List Paragraph (numbered (a)),Normal 2,Bullets,List Bullet-OpsManual,Title Style 1,List Paragraph nowy,Liste 1,Main numbered paragraph,ADB Normal,List_Paragraph,Multilevel para_II,List Paragraph11"/>
    <w:basedOn w:val="Normal"/>
    <w:link w:val="ListParagraphChar"/>
    <w:uiPriority w:val="34"/>
    <w:qFormat/>
    <w:rsid w:val="00A631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D45E9"/>
    <w:rPr>
      <w:rFonts w:ascii="VNI-Times" w:eastAsia="Times New Roman" w:hAnsi="VNI-Times" w:cs="Times New Roman"/>
      <w:sz w:val="26"/>
      <w:szCs w:val="26"/>
      <w:lang w:val="vi-VN" w:eastAsia="vi-VN"/>
    </w:rPr>
  </w:style>
  <w:style w:type="paragraph" w:styleId="BodyText">
    <w:name w:val="Body Text"/>
    <w:basedOn w:val="Normal"/>
    <w:link w:val="BodyTextChar"/>
    <w:qFormat/>
    <w:rsid w:val="000D45E9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customStyle="1" w:styleId="BodyTextChar">
    <w:name w:val="Body Text Char"/>
    <w:basedOn w:val="DefaultParagraphFont"/>
    <w:link w:val="BodyText"/>
    <w:qFormat/>
    <w:rsid w:val="000D45E9"/>
    <w:rPr>
      <w:rFonts w:ascii="Times New Roman" w:eastAsia="Times New Roman" w:hAnsi="Times New Roman" w:cs="Times New Roman"/>
      <w:sz w:val="26"/>
      <w:szCs w:val="26"/>
      <w:shd w:val="clear" w:color="auto" w:fill="FFFFFF"/>
      <w:lang w:val="vi-VN" w:eastAsia="vi-VN"/>
    </w:rPr>
  </w:style>
  <w:style w:type="paragraph" w:customStyle="1" w:styleId="Heading20">
    <w:name w:val="Heading #2"/>
    <w:link w:val="Heading21"/>
    <w:uiPriority w:val="99"/>
    <w:qFormat/>
    <w:rsid w:val="000D45E9"/>
    <w:pPr>
      <w:shd w:val="clear" w:color="auto" w:fill="FFFFFF"/>
      <w:spacing w:after="180" w:line="24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1">
    <w:name w:val="Heading #2_"/>
    <w:link w:val="Heading20"/>
    <w:uiPriority w:val="99"/>
    <w:qFormat/>
    <w:rsid w:val="000D45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02">
    <w:name w:val="Body text + 102"/>
    <w:uiPriority w:val="99"/>
    <w:qFormat/>
    <w:rsid w:val="000D45E9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BodytextItalic">
    <w:name w:val="Body text + Italic"/>
    <w:uiPriority w:val="99"/>
    <w:qFormat/>
    <w:rsid w:val="000D45E9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Bodytext10">
    <w:name w:val="Body text (10)"/>
    <w:basedOn w:val="Normal"/>
    <w:uiPriority w:val="99"/>
    <w:qFormat/>
    <w:rsid w:val="000D45E9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0C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C5"/>
  </w:style>
  <w:style w:type="paragraph" w:styleId="Footer">
    <w:name w:val="footer"/>
    <w:basedOn w:val="Normal"/>
    <w:link w:val="FooterChar"/>
    <w:uiPriority w:val="99"/>
    <w:unhideWhenUsed/>
    <w:rsid w:val="000C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C5"/>
  </w:style>
  <w:style w:type="paragraph" w:styleId="BalloonText">
    <w:name w:val="Balloon Text"/>
    <w:basedOn w:val="Normal"/>
    <w:link w:val="BalloonTextChar"/>
    <w:uiPriority w:val="99"/>
    <w:semiHidden/>
    <w:unhideWhenUsed/>
    <w:rsid w:val="000C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Picture Char,List Paragraph1 Char,References Char,List Paragraph (numbered (a)) Char,Normal 2 Char,Bullets Char,List Bullet-OpsManual Char,Title Style 1 Char,List Paragraph nowy Char,Liste 1 Char,Main numbered paragraph Char"/>
    <w:link w:val="ListParagraph"/>
    <w:uiPriority w:val="34"/>
    <w:qFormat/>
    <w:locked/>
    <w:rsid w:val="004E6F54"/>
  </w:style>
  <w:style w:type="character" w:styleId="Hyperlink">
    <w:name w:val="Hyperlink"/>
    <w:basedOn w:val="DefaultParagraphFont"/>
    <w:uiPriority w:val="99"/>
    <w:unhideWhenUsed/>
    <w:rsid w:val="00DD1A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3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7E626F"/>
    <w:pPr>
      <w:numPr>
        <w:numId w:val="14"/>
      </w:numPr>
      <w:shd w:val="clear" w:color="auto" w:fill="FFFFFF"/>
      <w:spacing w:before="80" w:after="60" w:line="276" w:lineRule="auto"/>
      <w:jc w:val="both"/>
    </w:pPr>
    <w:rPr>
      <w:rFonts w:ascii="Times New Roman" w:eastAsia="Calibri" w:hAnsi="Times New Roman" w:cs="Times New Roman"/>
      <w:sz w:val="26"/>
      <w:lang w:val="x-none" w:eastAsia="x-none"/>
    </w:rPr>
  </w:style>
  <w:style w:type="character" w:customStyle="1" w:styleId="Style1Char">
    <w:name w:val="Style1 Char"/>
    <w:link w:val="Style1"/>
    <w:rsid w:val="007E626F"/>
    <w:rPr>
      <w:rFonts w:ascii="Times New Roman" w:eastAsia="Calibri" w:hAnsi="Times New Roman" w:cs="Times New Roman"/>
      <w:sz w:val="26"/>
      <w:shd w:val="clear" w:color="auto" w:fill="FFFFFF"/>
      <w:lang w:val="x-none" w:eastAsia="x-none"/>
    </w:rPr>
  </w:style>
  <w:style w:type="paragraph" w:customStyle="1" w:styleId="Style4">
    <w:name w:val="Style4"/>
    <w:basedOn w:val="ListParagraph"/>
    <w:link w:val="Style4Char"/>
    <w:qFormat/>
    <w:rsid w:val="007E626F"/>
    <w:pPr>
      <w:spacing w:before="60" w:after="60" w:line="276" w:lineRule="auto"/>
      <w:ind w:left="0"/>
      <w:contextualSpacing w:val="0"/>
      <w:jc w:val="both"/>
    </w:pPr>
    <w:rPr>
      <w:rFonts w:ascii="Times New Roman" w:eastAsia="Times New Roman" w:hAnsi="Times New Roman" w:cs="Times New Roman"/>
      <w:i/>
      <w:iCs/>
      <w:sz w:val="26"/>
      <w:szCs w:val="24"/>
      <w:lang w:val="nl-NL"/>
    </w:rPr>
  </w:style>
  <w:style w:type="character" w:customStyle="1" w:styleId="Style4Char">
    <w:name w:val="Style4 Char"/>
    <w:basedOn w:val="ListParagraphChar"/>
    <w:link w:val="Style4"/>
    <w:rsid w:val="007E626F"/>
    <w:rPr>
      <w:rFonts w:ascii="Times New Roman" w:eastAsia="Times New Roman" w:hAnsi="Times New Roman" w:cs="Times New Roman"/>
      <w:i/>
      <w:iCs/>
      <w:sz w:val="26"/>
      <w:szCs w:val="24"/>
      <w:lang w:val="nl-NL"/>
    </w:rPr>
  </w:style>
  <w:style w:type="paragraph" w:customStyle="1" w:styleId="Style5">
    <w:name w:val="Style5"/>
    <w:basedOn w:val="ListParagraph"/>
    <w:link w:val="Style5Char"/>
    <w:qFormat/>
    <w:rsid w:val="007E626F"/>
    <w:pPr>
      <w:numPr>
        <w:numId w:val="15"/>
      </w:numPr>
      <w:spacing w:before="60" w:after="60" w:line="276" w:lineRule="auto"/>
      <w:ind w:hanging="294"/>
      <w:contextualSpacing w:val="0"/>
      <w:jc w:val="both"/>
    </w:pPr>
    <w:rPr>
      <w:rFonts w:ascii="Times New Roman" w:eastAsia="Times New Roman" w:hAnsi="Times New Roman" w:cs="Times New Roman"/>
      <w:sz w:val="26"/>
      <w:szCs w:val="24"/>
      <w:lang w:val="nb-NO" w:eastAsia="x-none"/>
    </w:rPr>
  </w:style>
  <w:style w:type="character" w:customStyle="1" w:styleId="Style5Char">
    <w:name w:val="Style5 Char"/>
    <w:basedOn w:val="ListParagraphChar"/>
    <w:link w:val="Style5"/>
    <w:rsid w:val="007E626F"/>
    <w:rPr>
      <w:rFonts w:ascii="Times New Roman" w:eastAsia="Times New Roman" w:hAnsi="Times New Roman" w:cs="Times New Roman"/>
      <w:sz w:val="26"/>
      <w:szCs w:val="24"/>
      <w:lang w:val="nb-NO" w:eastAsia="x-none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37483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Vnbnnidung">
    <w:name w:val="Văn bản nội dung_"/>
    <w:link w:val="Vnbnnidung0"/>
    <w:uiPriority w:val="99"/>
    <w:locked/>
    <w:rsid w:val="00B763BC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B763BC"/>
    <w:pPr>
      <w:widowControl w:val="0"/>
      <w:spacing w:before="60" w:after="180"/>
      <w:ind w:firstLine="400"/>
      <w:jc w:val="both"/>
    </w:pPr>
    <w:rPr>
      <w:sz w:val="26"/>
      <w:szCs w:val="26"/>
    </w:rPr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basedOn w:val="Normal"/>
    <w:rsid w:val="00DC275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3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8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3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616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57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51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7650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916-9802-41D7-800C-45313BE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Pham Nguyen</cp:lastModifiedBy>
  <cp:revision>12</cp:revision>
  <cp:lastPrinted>2022-02-17T09:59:00Z</cp:lastPrinted>
  <dcterms:created xsi:type="dcterms:W3CDTF">2023-10-01T04:17:00Z</dcterms:created>
  <dcterms:modified xsi:type="dcterms:W3CDTF">2024-04-11T09:56:00Z</dcterms:modified>
</cp:coreProperties>
</file>